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before="0" w:after="0" w:line="560" w:lineRule="exact"/>
        <w:ind w:firstLine="1"/>
        <w:jc w:val="both"/>
        <w:textAlignment w:val="auto"/>
        <w:rPr>
          <w:rFonts w:ascii="Times New Roman" w:eastAsia="方正黑体_GBK" w:hAnsi="Times New Roman"/>
          <w:b w:val="0"/>
          <w:bCs w:val="0"/>
          <w:snapToGrid w:val="0"/>
          <w:kern w:val="0"/>
          <w:highlight w:val="auto"/>
        </w:rPr>
      </w:pPr>
      <w:r>
        <w:rPr>
          <w:rFonts w:ascii="Times New Roman" w:eastAsia="方正黑体_GBK" w:hAnsi="Times New Roman"/>
          <w:b w:val="0"/>
          <w:bCs w:val="0"/>
          <w:snapToGrid w:val="0"/>
          <w:kern w:val="0"/>
          <w:highlight w:val="auto"/>
        </w:rPr>
        <w:t>附件2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jc w:val="center"/>
        <w:textAlignment w:val="auto"/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jc w:val="center"/>
        <w:textAlignment w:val="auto"/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</w:pPr>
      <w:r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  <w:t>针对美澳型褐腐病菌和果壳色单隔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snapToGrid/>
        <w:spacing w:line="560" w:lineRule="exact"/>
        <w:jc w:val="center"/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</w:pPr>
      <w:r>
        <w:rPr>
          <w:rFonts w:ascii="Times New Roman" w:eastAsia="方正小标宋_GBK" w:cs="Times New Roman" w:hAnsi="Times New Roman"/>
          <w:snapToGrid w:val="0"/>
          <w:sz w:val="36"/>
          <w:szCs w:val="36"/>
          <w:highlight w:val="auto"/>
        </w:rPr>
        <w:t>孢溃疡病菌的系统措施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一、冬季前和冬季期间，修剪和做好果园卫生工作。针对果园中的溃疡症状进行监测，修剪感病枝条或用杀真菌剂（例如，铜喷雾剂）防治。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二、从花期到收获前，监测果园中这些病原菌的症状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，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每两周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一次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。一旦发现病原菌，需对这些病原菌进行鉴定。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三、一旦监测到任何此类病原菌，将对果园实施控制措施，或者在本出口季节暂停出口相关果园种植的水果。控制措施包括适当的化学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highlight w:val="auto"/>
        </w:rPr>
        <w:t>防治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和去除受感染的植物材料。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四、收获时，针对水果检查水果症状，剔出发现感染任何此类病原菌的水果。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五、如在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或其授权官员的检疫检查中发现上述任何病原菌，该批货物不得出口。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/>
        <w:spacing w:after="0" w:line="560" w:lineRule="exact"/>
        <w:ind w:firstLineChars="200" w:firstLine="640"/>
        <w:jc w:val="both"/>
        <w:textAlignment w:val="auto"/>
        <w:rPr>
          <w:rFonts w:ascii="Times New Roman" w:cs="Times New Roman" w:hAnsi="Times New Roman" w:hint="eastAsia"/>
          <w:snapToGrid w:val="0"/>
          <w:highlight w:val="auto"/>
        </w:rPr>
      </w:pP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六、如在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中方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的检查中发现上述任何病原菌，该批货物将被退回或销毁。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中方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将通知</w:t>
      </w:r>
      <w:r>
        <w:rPr>
          <w:rFonts w:ascii="Times New Roman" w:eastAsia="方正仿宋_GBK" w:cs="Times New Roman" w:hAnsi="Times New Roman" w:hint="eastAsia"/>
          <w:snapToGrid w:val="0"/>
          <w:sz w:val="32"/>
          <w:szCs w:val="32"/>
          <w:lang w:eastAsia="zh-CN"/>
          <w:highlight w:val="auto"/>
        </w:rPr>
        <w:t>澳方</w:t>
      </w:r>
      <w:r>
        <w:rPr>
          <w:rFonts w:ascii="Times New Roman" w:eastAsia="方正仿宋_GBK" w:cs="Times New Roman" w:hAnsi="Times New Roman"/>
          <w:snapToGrid w:val="0"/>
          <w:sz w:val="32"/>
          <w:szCs w:val="32"/>
          <w:highlight w:val="auto"/>
        </w:rPr>
        <w:t>，并暂停相关果园本季节出口资格。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altName w:val="DejaVu Sans"/>
    <w:panose1 w:val="02040503050406030204"/>
    <w:charset w:val="00"/>
    <w:family w:val="roman"/>
    <w:pitch w:val="variable"/>
    <w:sig w:usb0="E00002FF" w:usb1="400004FF" w:usb2="00000000" w:usb3="00000000" w:csb0="2000019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 三号"/>
    <w:basedOn w:val="0"/>
    <w:pPr>
      <w:widowControl w:val="0"/>
      <w:spacing w:before="240" w:after="60" w:line="240" w:lineRule="auto"/>
      <w:jc w:val="center"/>
      <w:outlineLvl w:val="0"/>
    </w:pPr>
    <w:rPr>
      <w:rFonts w:ascii="Cambria" w:eastAsia="宋体" w:cs="Times New Roman" w:hAnsi="Cambria"/>
      <w:b/>
      <w:bCs/>
      <w:kern w:val="2"/>
      <w:sz w:val="32"/>
      <w:szCs w:val="32"/>
      <w:lang w:val="en-US" w:eastAsia="zh-CN" w:bidi="ug-CN"/>
    </w:rPr>
  </w:style>
  <w:style w:type="paragraph" w:customStyle="1" w:styleId="16">
    <w:name w:val="样式 59 11 磅"/>
    <w:pPr>
      <w:widowControl w:val="0"/>
      <w:spacing w:after="200" w:line="276" w:lineRule="auto"/>
    </w:pPr>
    <w:rPr>
      <w:rFonts w:ascii="Calibri" w:eastAsia="宋体" w:cs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</TotalTime>
  <Application>Yozo_Office</Application>
  <Pages>1</Pages>
  <Words>15</Words>
  <Characters>15</Characters>
  <Lines>1</Lines>
  <Paragraphs>1</Paragraphs>
  <CharactersWithSpaces>15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li_yuqian</dc:creator>
  <cp:lastModifiedBy>刘玮娜</cp:lastModifiedBy>
  <cp:revision>1</cp:revision>
  <dcterms:created xsi:type="dcterms:W3CDTF">2025-07-16T08:58:00Z</dcterms:created>
  <dcterms:modified xsi:type="dcterms:W3CDTF">2025-08-06T07:03:56Z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2052-12.8.2.18205</vt:lpwstr>
  </property>
  <property fmtid="{D5CDD505-2E9C-101B-9397-08002B2CF9AE}" pid="3" name="ICV">
    <vt:lpwstr>97657CA5880646EC80AD1708B9DDCC1E_11</vt:lpwstr>
  </property>
</Properties>
</file>